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0740F3" w:rsidTr="000740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740F3" w:rsidRDefault="000740F3">
            <w:pPr>
              <w:pStyle w:val="ConsPlusNormal"/>
              <w:outlineLvl w:val="0"/>
            </w:pPr>
            <w:r>
              <w:t>6 декабря 2023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740F3" w:rsidRDefault="000740F3">
            <w:pPr>
              <w:pStyle w:val="ConsPlusNormal"/>
              <w:jc w:val="right"/>
              <w:outlineLvl w:val="0"/>
            </w:pPr>
            <w:r>
              <w:t>N 2998-ОЗ</w:t>
            </w:r>
          </w:p>
        </w:tc>
      </w:tr>
    </w:tbl>
    <w:p w:rsidR="000740F3" w:rsidRDefault="000740F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40F3" w:rsidRDefault="000740F3">
      <w:pPr>
        <w:pStyle w:val="ConsPlusTitle"/>
        <w:spacing w:before="220"/>
        <w:jc w:val="center"/>
      </w:pPr>
      <w:r>
        <w:t>ЗАКОН</w:t>
      </w:r>
    </w:p>
    <w:p w:rsidR="000740F3" w:rsidRDefault="000740F3">
      <w:pPr>
        <w:pStyle w:val="ConsPlusTitle"/>
        <w:jc w:val="center"/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ОРЛОВСКОЙ ОБЛАСТИ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 БЮДЖЕТЕ ТЕРРИТОРИАЛЬНОГО ФОНДА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 ОРЛОВСКОЙ ОБЛАСТИ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НА 2024 ГОД И НА ПЛАНОВЫЙ ПЕРИОД 2025</w:t>
      </w:r>
      <w:proofErr w:type="gramStart"/>
      <w:r w:rsidRPr="000740F3">
        <w:rPr>
          <w:rFonts w:ascii="Times New Roman" w:hAnsi="Times New Roman" w:cs="Times New Roman"/>
        </w:rPr>
        <w:t xml:space="preserve"> И</w:t>
      </w:r>
      <w:proofErr w:type="gramEnd"/>
      <w:r w:rsidRPr="000740F3">
        <w:rPr>
          <w:rFonts w:ascii="Times New Roman" w:hAnsi="Times New Roman" w:cs="Times New Roman"/>
        </w:rPr>
        <w:t xml:space="preserve"> 2026 ГОДОВ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740F3">
        <w:rPr>
          <w:rFonts w:ascii="Times New Roman" w:hAnsi="Times New Roman" w:cs="Times New Roman"/>
        </w:rPr>
        <w:t>Принят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Орловским областным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Советом народных депутатов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1 декабря 2023 года</w:t>
      </w:r>
    </w:p>
    <w:p w:rsidR="000740F3" w:rsidRPr="000740F3" w:rsidRDefault="000740F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740F3" w:rsidRPr="00074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40F3">
              <w:rPr>
                <w:rFonts w:ascii="Times New Roman" w:hAnsi="Times New Roman" w:cs="Times New Roman"/>
              </w:rPr>
              <w:t xml:space="preserve">(в ред. Законов Орловской области от 04.06.2024 </w:t>
            </w:r>
            <w:hyperlink r:id="rId4">
              <w:r w:rsidRPr="000740F3">
                <w:rPr>
                  <w:rFonts w:ascii="Times New Roman" w:hAnsi="Times New Roman" w:cs="Times New Roman"/>
                </w:rPr>
                <w:t>N 3076-ОЗ</w:t>
              </w:r>
            </w:hyperlink>
            <w:r w:rsidRPr="000740F3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от 28.11.2024 </w:t>
            </w:r>
            <w:hyperlink r:id="rId5">
              <w:r w:rsidRPr="000740F3">
                <w:rPr>
                  <w:rFonts w:ascii="Times New Roman" w:hAnsi="Times New Roman" w:cs="Times New Roman"/>
                </w:rPr>
                <w:t>N 3134-ОЗ</w:t>
              </w:r>
            </w:hyperlink>
            <w:r w:rsidRPr="000740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1. Основные характеристики бюджета Территориального фонда обязательного медицинского страхования Орловской области на 2024 год и на плановый период 2025 и 2026 годов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1. Утвердить основные характеристики бюджета Территориального фонда обязательного медицинского страхования Орловской области (далее также - Фонд) на 2024 год: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1) прогнозируемый общий объем доходов бюджета Фонда в сумме 13205060,8 тыс. рублей, в том числе за счет межбюджетных трансфертов, получаемых из Федерального фонда обязательного медицинского страхования, в сумме 12955460,8 тыс. рублей;</w:t>
      </w:r>
    </w:p>
    <w:p w:rsidR="000740F3" w:rsidRPr="000740F3" w:rsidRDefault="000740F3">
      <w:pPr>
        <w:pStyle w:val="ConsPlusNormal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(в ред. </w:t>
      </w:r>
      <w:hyperlink r:id="rId6">
        <w:r w:rsidRPr="000740F3">
          <w:rPr>
            <w:rFonts w:ascii="Times New Roman" w:hAnsi="Times New Roman" w:cs="Times New Roman"/>
          </w:rPr>
          <w:t>Закона</w:t>
        </w:r>
      </w:hyperlink>
      <w:r w:rsidRPr="000740F3">
        <w:rPr>
          <w:rFonts w:ascii="Times New Roman" w:hAnsi="Times New Roman" w:cs="Times New Roman"/>
        </w:rPr>
        <w:t xml:space="preserve"> Орловской области от 04.06.2024 N 3076-ОЗ)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2) общий объем расходов бюджета Фонда в сумме 13260501,8 тыс. рублей;</w:t>
      </w:r>
    </w:p>
    <w:p w:rsidR="000740F3" w:rsidRPr="000740F3" w:rsidRDefault="000740F3">
      <w:pPr>
        <w:pStyle w:val="ConsPlusNormal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(в ред. </w:t>
      </w:r>
      <w:hyperlink r:id="rId7">
        <w:r w:rsidRPr="000740F3">
          <w:rPr>
            <w:rFonts w:ascii="Times New Roman" w:hAnsi="Times New Roman" w:cs="Times New Roman"/>
          </w:rPr>
          <w:t>Закона</w:t>
        </w:r>
      </w:hyperlink>
      <w:r w:rsidRPr="000740F3">
        <w:rPr>
          <w:rFonts w:ascii="Times New Roman" w:hAnsi="Times New Roman" w:cs="Times New Roman"/>
        </w:rPr>
        <w:t xml:space="preserve"> Орловской области от 04.06.2024 N 3076-ОЗ)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3) дефицит бюджета Фонда в сумме 55441,0 тыс. рублей.</w:t>
      </w:r>
    </w:p>
    <w:p w:rsidR="000740F3" w:rsidRPr="000740F3" w:rsidRDefault="000740F3">
      <w:pPr>
        <w:pStyle w:val="ConsPlusNormal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(в ред. </w:t>
      </w:r>
      <w:hyperlink r:id="rId8">
        <w:r w:rsidRPr="000740F3">
          <w:rPr>
            <w:rFonts w:ascii="Times New Roman" w:hAnsi="Times New Roman" w:cs="Times New Roman"/>
          </w:rPr>
          <w:t>Закона</w:t>
        </w:r>
      </w:hyperlink>
      <w:r w:rsidRPr="000740F3">
        <w:rPr>
          <w:rFonts w:ascii="Times New Roman" w:hAnsi="Times New Roman" w:cs="Times New Roman"/>
        </w:rPr>
        <w:t xml:space="preserve"> Орловской области от 04.06.2024 N 3076-ОЗ)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2. Утвердить основные характеристики бюджета Фонда на плановый период 2025 и 2026 годов: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1) прогнозируемый общий объем доходов бюджета Фонда на 2025 год в сумме 14093005,0 тыс. рублей, в том числе за счет межбюджетных трансфертов, получаемых из Федерального фонда обязательного медицинского страхования, в сумме 13844605,0 тыс. рублей;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2) прогнозируемый общий объем доходов бюджета Фонда на 2026 год в сумме 15018322,7 тыс. рублей, в том числе за счет межбюджетных трансфертов, получаемых из Федерального фонда обязательного медицинского страхования, в сумме 14769922,7 тыс. рублей;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3) общий объем расходов бюджета Фонда на 2025 год в сумме 14093005,0 тыс. рублей;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4) общий объем расходов бюджета Фонда на 2026 год в сумме 15018322,7 тыс. рублей.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2. Прогнозируемые доходы бюджета Фонда на 2024 год и на плановый период 2025 и 2026 годов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Учесть в бюджете Фонда: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lastRenderedPageBreak/>
        <w:t xml:space="preserve">1) прогнозируемые доходы бюджета Фонда на 2024 год в объемах согласно </w:t>
      </w:r>
      <w:hyperlink w:anchor="P105">
        <w:r w:rsidRPr="000740F3">
          <w:rPr>
            <w:rFonts w:ascii="Times New Roman" w:hAnsi="Times New Roman" w:cs="Times New Roman"/>
          </w:rPr>
          <w:t>приложению 1</w:t>
        </w:r>
      </w:hyperlink>
      <w:r w:rsidRPr="000740F3">
        <w:rPr>
          <w:rFonts w:ascii="Times New Roman" w:hAnsi="Times New Roman" w:cs="Times New Roman"/>
        </w:rPr>
        <w:t xml:space="preserve"> к настоящему Закону;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2) прогнозируемые доходы бюджета Фонда на плановый период 2025 и 2026 годов согласно </w:t>
      </w:r>
      <w:hyperlink w:anchor="P177">
        <w:r w:rsidRPr="000740F3">
          <w:rPr>
            <w:rFonts w:ascii="Times New Roman" w:hAnsi="Times New Roman" w:cs="Times New Roman"/>
          </w:rPr>
          <w:t>приложению 2</w:t>
        </w:r>
      </w:hyperlink>
      <w:r w:rsidRPr="000740F3">
        <w:rPr>
          <w:rFonts w:ascii="Times New Roman" w:hAnsi="Times New Roman" w:cs="Times New Roman"/>
        </w:rPr>
        <w:t xml:space="preserve"> к настоящему Закону.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3. Бюджетные ассигнования бюджета Фонда на 2024 год и на плановый период 2025 и 2026 годов и источники финансирования дефицита бюджета Фонда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1. Утвердить распределение бюджетных ассигнований бюджета Фонда по разделам, подразделам, целевым статьям и группам </w:t>
      </w:r>
      <w:proofErr w:type="gramStart"/>
      <w:r w:rsidRPr="000740F3">
        <w:rPr>
          <w:rFonts w:ascii="Times New Roman" w:hAnsi="Times New Roman" w:cs="Times New Roman"/>
        </w:rPr>
        <w:t>видов расходов классификации расходов бюджета</w:t>
      </w:r>
      <w:proofErr w:type="gramEnd"/>
      <w:r w:rsidRPr="000740F3">
        <w:rPr>
          <w:rFonts w:ascii="Times New Roman" w:hAnsi="Times New Roman" w:cs="Times New Roman"/>
        </w:rPr>
        <w:t>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1) на 2024 год - согласно </w:t>
      </w:r>
      <w:hyperlink w:anchor="P262">
        <w:r w:rsidRPr="000740F3">
          <w:rPr>
            <w:rFonts w:ascii="Times New Roman" w:hAnsi="Times New Roman" w:cs="Times New Roman"/>
          </w:rPr>
          <w:t>приложению 3</w:t>
        </w:r>
      </w:hyperlink>
      <w:r w:rsidRPr="000740F3">
        <w:rPr>
          <w:rFonts w:ascii="Times New Roman" w:hAnsi="Times New Roman" w:cs="Times New Roman"/>
        </w:rPr>
        <w:t xml:space="preserve"> к настоящему Закону;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2) на плановый период 2025 и 2026 годов - согласно </w:t>
      </w:r>
      <w:hyperlink w:anchor="P521">
        <w:r w:rsidRPr="000740F3">
          <w:rPr>
            <w:rFonts w:ascii="Times New Roman" w:hAnsi="Times New Roman" w:cs="Times New Roman"/>
          </w:rPr>
          <w:t>приложению 4</w:t>
        </w:r>
      </w:hyperlink>
      <w:r w:rsidRPr="000740F3">
        <w:rPr>
          <w:rFonts w:ascii="Times New Roman" w:hAnsi="Times New Roman" w:cs="Times New Roman"/>
        </w:rPr>
        <w:t xml:space="preserve"> к настоящему Закону.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2. Утвердить источники финансирования дефицита бюджета Фонда: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1) на 2024 год - согласно </w:t>
      </w:r>
      <w:hyperlink w:anchor="P727">
        <w:r w:rsidRPr="000740F3">
          <w:rPr>
            <w:rFonts w:ascii="Times New Roman" w:hAnsi="Times New Roman" w:cs="Times New Roman"/>
          </w:rPr>
          <w:t>приложению 5</w:t>
        </w:r>
      </w:hyperlink>
      <w:r w:rsidRPr="000740F3">
        <w:rPr>
          <w:rFonts w:ascii="Times New Roman" w:hAnsi="Times New Roman" w:cs="Times New Roman"/>
        </w:rPr>
        <w:t xml:space="preserve"> к настоящему Закону;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2) на плановый период 2025 и 2026 годов - согласно </w:t>
      </w:r>
      <w:hyperlink w:anchor="P766">
        <w:r w:rsidRPr="000740F3">
          <w:rPr>
            <w:rFonts w:ascii="Times New Roman" w:hAnsi="Times New Roman" w:cs="Times New Roman"/>
          </w:rPr>
          <w:t>приложению 6</w:t>
        </w:r>
      </w:hyperlink>
      <w:r w:rsidRPr="000740F3">
        <w:rPr>
          <w:rFonts w:ascii="Times New Roman" w:hAnsi="Times New Roman" w:cs="Times New Roman"/>
        </w:rPr>
        <w:t xml:space="preserve"> к настоящему Закону.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4. Межбюджетные трансферты, получаемые из других бюджетов бюджетной системы Российской Федерации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Утвердить распределение бюджетных ассигнований бюджета Фонда, получаемых из бюджета Федерального фонда обязательного медицинского страхования и бюджетов территориальных фондов обязательного медицинского страхования других субъектов Российской Федерации в виде межбюджетных трансфертов: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1) на 2024 год - согласно </w:t>
      </w:r>
      <w:hyperlink w:anchor="P812">
        <w:r w:rsidRPr="000740F3">
          <w:rPr>
            <w:rFonts w:ascii="Times New Roman" w:hAnsi="Times New Roman" w:cs="Times New Roman"/>
          </w:rPr>
          <w:t>приложению 7</w:t>
        </w:r>
      </w:hyperlink>
      <w:r w:rsidRPr="000740F3">
        <w:rPr>
          <w:rFonts w:ascii="Times New Roman" w:hAnsi="Times New Roman" w:cs="Times New Roman"/>
        </w:rPr>
        <w:t xml:space="preserve"> к настоящему Закону;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2) на плановый период 2025 и 2026 годов - согласно </w:t>
      </w:r>
      <w:hyperlink w:anchor="P850">
        <w:r w:rsidRPr="000740F3">
          <w:rPr>
            <w:rFonts w:ascii="Times New Roman" w:hAnsi="Times New Roman" w:cs="Times New Roman"/>
          </w:rPr>
          <w:t>приложению 8</w:t>
        </w:r>
      </w:hyperlink>
      <w:r w:rsidRPr="000740F3">
        <w:rPr>
          <w:rFonts w:ascii="Times New Roman" w:hAnsi="Times New Roman" w:cs="Times New Roman"/>
        </w:rPr>
        <w:t xml:space="preserve"> к настоящему Закону.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5. Нормированный страховой запас Фонда на 2024 год и на плановый период 2025 и 2026 годов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1. Утвердить нормированный страховой запас Фонда на 2024 год в размере 1928895,9 тыс. рублей.</w:t>
      </w:r>
    </w:p>
    <w:p w:rsidR="000740F3" w:rsidRPr="000740F3" w:rsidRDefault="000740F3">
      <w:pPr>
        <w:pStyle w:val="ConsPlusNormal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(</w:t>
      </w:r>
      <w:proofErr w:type="gramStart"/>
      <w:r w:rsidRPr="000740F3">
        <w:rPr>
          <w:rFonts w:ascii="Times New Roman" w:hAnsi="Times New Roman" w:cs="Times New Roman"/>
        </w:rPr>
        <w:t>в</w:t>
      </w:r>
      <w:proofErr w:type="gramEnd"/>
      <w:r w:rsidRPr="000740F3">
        <w:rPr>
          <w:rFonts w:ascii="Times New Roman" w:hAnsi="Times New Roman" w:cs="Times New Roman"/>
        </w:rPr>
        <w:t xml:space="preserve"> ред. </w:t>
      </w:r>
      <w:hyperlink r:id="rId9">
        <w:r w:rsidRPr="000740F3">
          <w:rPr>
            <w:rFonts w:ascii="Times New Roman" w:hAnsi="Times New Roman" w:cs="Times New Roman"/>
          </w:rPr>
          <w:t>Закона</w:t>
        </w:r>
      </w:hyperlink>
      <w:r w:rsidRPr="000740F3">
        <w:rPr>
          <w:rFonts w:ascii="Times New Roman" w:hAnsi="Times New Roman" w:cs="Times New Roman"/>
        </w:rPr>
        <w:t xml:space="preserve"> Орловской области от 04.06.2024 N 3076-ОЗ)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2. Установить, что средства нормированного страхового запаса Фонда в 2024 году используются: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на дополнительное финансовое обеспечение реализации территориальных программ обязательного медицинского страхования;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на расчеты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на </w:t>
      </w:r>
      <w:proofErr w:type="spellStart"/>
      <w:r w:rsidRPr="000740F3">
        <w:rPr>
          <w:rFonts w:ascii="Times New Roman" w:hAnsi="Times New Roman" w:cs="Times New Roman"/>
        </w:rPr>
        <w:t>софинансирование</w:t>
      </w:r>
      <w:proofErr w:type="spellEnd"/>
      <w:r w:rsidRPr="000740F3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на финансовое обеспечение мер по компенсации медицинским организациям </w:t>
      </w:r>
      <w:r w:rsidRPr="000740F3">
        <w:rPr>
          <w:rFonts w:ascii="Times New Roman" w:hAnsi="Times New Roman" w:cs="Times New Roman"/>
        </w:rPr>
        <w:lastRenderedPageBreak/>
        <w:t>недополученных доходов в связи с сокращением объемов медицинской помощи, установленных территориальной программой обязательного медицинского страхования, в условиях чрезвычайной ситуации и (или) при возникновении угрозы распространения заболеваний, представляющих опасность для окружающих.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3. В целях обеспечения финансовой устойчивости организации обязательного медицинского страхования на территории Орловской области зарезервировать в бюджете Фонда средства на 2025 год в сумме 2008317,1 тыс. рублей, на 2026 год - в сумме 2064726,9 тыс. рублей.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6. Особенности исполнения бюджета Фонда в 2024 году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1. </w:t>
      </w:r>
      <w:proofErr w:type="gramStart"/>
      <w:r w:rsidRPr="000740F3">
        <w:rPr>
          <w:rFonts w:ascii="Times New Roman" w:hAnsi="Times New Roman" w:cs="Times New Roman"/>
        </w:rPr>
        <w:t xml:space="preserve">В соответствии с </w:t>
      </w:r>
      <w:hyperlink r:id="rId10">
        <w:r w:rsidRPr="000740F3">
          <w:rPr>
            <w:rFonts w:ascii="Times New Roman" w:hAnsi="Times New Roman" w:cs="Times New Roman"/>
          </w:rPr>
          <w:t>пунктом 5 статьи 242</w:t>
        </w:r>
      </w:hyperlink>
      <w:r w:rsidRPr="000740F3">
        <w:rPr>
          <w:rFonts w:ascii="Times New Roman" w:hAnsi="Times New Roman" w:cs="Times New Roman"/>
        </w:rPr>
        <w:t xml:space="preserve"> Бюджетного кодекса Российской Федерации остатки средств бюджета Фонда на 1 января 2024 года, образовавшиеся в связи с неполным использованием в 2023 году межбюджетных трансфертов, полученных из бюджета Федерального фонда обязательного медицинского страхования, подлежат возврату в доход бюджета Федерального фонда обязательного медицинского страхования в течение первых 15 рабочих дней 2024 года.</w:t>
      </w:r>
      <w:proofErr w:type="gramEnd"/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2. </w:t>
      </w:r>
      <w:proofErr w:type="gramStart"/>
      <w:r w:rsidRPr="000740F3">
        <w:rPr>
          <w:rFonts w:ascii="Times New Roman" w:hAnsi="Times New Roman" w:cs="Times New Roman"/>
        </w:rPr>
        <w:t xml:space="preserve">В соответствии с </w:t>
      </w:r>
      <w:hyperlink r:id="rId11">
        <w:r w:rsidRPr="000740F3">
          <w:rPr>
            <w:rFonts w:ascii="Times New Roman" w:hAnsi="Times New Roman" w:cs="Times New Roman"/>
          </w:rPr>
          <w:t>абзацем восьмым пункта 3 статьи 217</w:t>
        </w:r>
      </w:hyperlink>
      <w:r w:rsidRPr="000740F3">
        <w:rPr>
          <w:rFonts w:ascii="Times New Roman" w:hAnsi="Times New Roman" w:cs="Times New Roman"/>
        </w:rPr>
        <w:t xml:space="preserve"> Бюджетного кодекса Российской Федерации в сводную бюджетную роспись бюджета Фонда могут быть внесены изменения без внесения изменений в настоящий Закон в случае получения уведомления о предоставлении субсидий, субвенций, иных межбюджетных трансфертов, имеющих целевое назначение, и получения имеющих целевое назначение безвозмездных поступлений от физических и юридических лиц сверх объемов, утвержденных настоящим Законом</w:t>
      </w:r>
      <w:proofErr w:type="gramEnd"/>
      <w:r w:rsidRPr="000740F3">
        <w:rPr>
          <w:rFonts w:ascii="Times New Roman" w:hAnsi="Times New Roman" w:cs="Times New Roman"/>
        </w:rPr>
        <w:t>, а также в случае сокращения (возврата при отсутствии потребности) указанных средств.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3. В соответствии со </w:t>
      </w:r>
      <w:hyperlink r:id="rId12">
        <w:r w:rsidRPr="000740F3">
          <w:rPr>
            <w:rFonts w:ascii="Times New Roman" w:hAnsi="Times New Roman" w:cs="Times New Roman"/>
          </w:rPr>
          <w:t>статьей 33</w:t>
        </w:r>
      </w:hyperlink>
      <w:r w:rsidRPr="000740F3">
        <w:rPr>
          <w:rFonts w:ascii="Times New Roman" w:hAnsi="Times New Roman" w:cs="Times New Roman"/>
        </w:rPr>
        <w:t xml:space="preserve"> Закона Орловской области от 26 декабря 2014 года N 1724-ОЗ "О бюджетном процессе в Орловской области" установить следующие дополнительные основания для внесения изменений в сводную бюджетную роспись бюджета Фонда без внесения изменений в настоящий Закон: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740F3">
        <w:rPr>
          <w:rFonts w:ascii="Times New Roman" w:hAnsi="Times New Roman" w:cs="Times New Roman"/>
        </w:rPr>
        <w:t>1) перераспределение бюджетных ассигнований, предусмотренных настоящим Законом, в пределах общего объема бюджетных ассигнований одной целевой статьи между группами видов расходов классификации расходов бюджетов;</w:t>
      </w:r>
      <w:proofErr w:type="gramEnd"/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2) перераспределение бюджетных ассигнований, предусмотренных настоящим Законом на реализацию мероприятий подпрограммы "Формирование эффективной системы организации медицинской помощи в сфере обязательного медицинского страхования" государственной программы Орловской области "Развитие отрасли здравоохранения в Орловской области":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по подразделу "Другие вопросы в области здравоохранения" раздела "Здравоохранение" - между целевыми статьями, группами </w:t>
      </w:r>
      <w:proofErr w:type="gramStart"/>
      <w:r w:rsidRPr="000740F3">
        <w:rPr>
          <w:rFonts w:ascii="Times New Roman" w:hAnsi="Times New Roman" w:cs="Times New Roman"/>
        </w:rPr>
        <w:t>видов расходов классификации расходов бюджетов</w:t>
      </w:r>
      <w:proofErr w:type="gramEnd"/>
      <w:r w:rsidRPr="000740F3">
        <w:rPr>
          <w:rFonts w:ascii="Times New Roman" w:hAnsi="Times New Roman" w:cs="Times New Roman"/>
        </w:rPr>
        <w:t>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по подразделу "Другие общегосударственные вопросы" раздела "Общегосударственные вопросы" - между разделами, подразделами, целевыми статьями, группами </w:t>
      </w:r>
      <w:proofErr w:type="gramStart"/>
      <w:r w:rsidRPr="000740F3">
        <w:rPr>
          <w:rFonts w:ascii="Times New Roman" w:hAnsi="Times New Roman" w:cs="Times New Roman"/>
        </w:rPr>
        <w:t>видов расходов классификации расходов бюджетов</w:t>
      </w:r>
      <w:proofErr w:type="gramEnd"/>
      <w:r w:rsidRPr="000740F3">
        <w:rPr>
          <w:rFonts w:ascii="Times New Roman" w:hAnsi="Times New Roman" w:cs="Times New Roman"/>
        </w:rPr>
        <w:t>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740F3">
        <w:rPr>
          <w:rFonts w:ascii="Times New Roman" w:hAnsi="Times New Roman" w:cs="Times New Roman"/>
        </w:rPr>
        <w:t>3) направление в текущем финансовом году не подлежащих возврату в доход бюджета Федерального фонда обязательного медицинского страхования остатков средств бюджета Фонда, образовавшихся на начало текущего финансового года в результате их неполного использования, доходов (за исключением субсидий, субвенций, иных межбюджетных трансфертов, имеющих целевое назначение, межбюджетных трансфертов бюджетам государственных внебюджетных фондов), поступивших сверх объемов, и (или) доходов, утвержденных настоящим Законом, на финансовое</w:t>
      </w:r>
      <w:proofErr w:type="gramEnd"/>
      <w:r w:rsidRPr="000740F3">
        <w:rPr>
          <w:rFonts w:ascii="Times New Roman" w:hAnsi="Times New Roman" w:cs="Times New Roman"/>
        </w:rPr>
        <w:t xml:space="preserve"> </w:t>
      </w:r>
      <w:proofErr w:type="gramStart"/>
      <w:r w:rsidRPr="000740F3">
        <w:rPr>
          <w:rFonts w:ascii="Times New Roman" w:hAnsi="Times New Roman" w:cs="Times New Roman"/>
        </w:rPr>
        <w:t xml:space="preserve">обеспечение организации обязательного медицинского страхования и на мероприятия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в рамках мероприятий подпрограммы "Формирование эффективной системы организации медицинской помощи в сфере обязательного медицинского страхования" </w:t>
      </w:r>
      <w:r w:rsidRPr="000740F3">
        <w:rPr>
          <w:rFonts w:ascii="Times New Roman" w:hAnsi="Times New Roman" w:cs="Times New Roman"/>
        </w:rPr>
        <w:lastRenderedPageBreak/>
        <w:t>государственной программы Орловской области "Развитие отрасли здравоохранения в Орловской области" по подразделу "Другие вопросы в области здравоохранения</w:t>
      </w:r>
      <w:proofErr w:type="gramEnd"/>
      <w:r w:rsidRPr="000740F3">
        <w:rPr>
          <w:rFonts w:ascii="Times New Roman" w:hAnsi="Times New Roman" w:cs="Times New Roman"/>
        </w:rPr>
        <w:t>" раздела "Здравоохранение";</w:t>
      </w:r>
    </w:p>
    <w:p w:rsidR="000740F3" w:rsidRPr="000740F3" w:rsidRDefault="000740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4) направление в текущем финансовом году субсидий, субвенций, иных межбюджетных трансфертов, имеющих целевое назначение, межбюджетных трансфертов бюджетам государственных внебюджетных фондов, поступивших сверх объемов, и (или) доходов, утвержденных настоящим Законом, на увеличение расходов бюджета Фонда, соответствующих целям предоставления указанных средств.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7. Норматив расходов на ведение дела по обязательному медицинскому страхованию страховых медицинских организаций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Утвердить на 2024 год норматив расходов на ведение дела по обязательному медицинскому страхованию страховых медицинских организаций, участвующих в реализации территориальной программы обязательного медицинского страхования в Орловской области, в размере 0,8 процента от суммы средств, поступивших в страховые медицинские организации по дифференцированным </w:t>
      </w:r>
      <w:proofErr w:type="spellStart"/>
      <w:r w:rsidRPr="000740F3">
        <w:rPr>
          <w:rFonts w:ascii="Times New Roman" w:hAnsi="Times New Roman" w:cs="Times New Roman"/>
        </w:rPr>
        <w:t>подушевым</w:t>
      </w:r>
      <w:proofErr w:type="spellEnd"/>
      <w:r w:rsidRPr="000740F3">
        <w:rPr>
          <w:rFonts w:ascii="Times New Roman" w:hAnsi="Times New Roman" w:cs="Times New Roman"/>
        </w:rPr>
        <w:t xml:space="preserve"> нормативам.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Статья 8. Порядок вступления в силу настоящего Закона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Настоящий Закон вступает в силу с 1 января 2024 года.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Губернатор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А.Е.КЛЫЧКОВ</w:t>
      </w:r>
    </w:p>
    <w:p w:rsidR="000740F3" w:rsidRPr="000740F3" w:rsidRDefault="000740F3">
      <w:pPr>
        <w:pStyle w:val="ConsPlusNormal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город Орел</w:t>
      </w:r>
    </w:p>
    <w:p w:rsidR="000740F3" w:rsidRPr="000740F3" w:rsidRDefault="000740F3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6 декабря 2023 года</w:t>
      </w:r>
    </w:p>
    <w:p w:rsidR="000740F3" w:rsidRPr="000740F3" w:rsidRDefault="000740F3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N 2998-ОЗ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1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0" w:name="P105"/>
      <w:bookmarkEnd w:id="0"/>
      <w:r w:rsidRPr="000740F3">
        <w:rPr>
          <w:rFonts w:ascii="Times New Roman" w:hAnsi="Times New Roman" w:cs="Times New Roman"/>
        </w:rPr>
        <w:t>ПРОГНОЗИРУЕМЫЕ ДОХОДЫ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СТРАХОВАНИЯ ОРЛОВСКОЙ ОБЛАСТИ НА 2024 ГОД</w:t>
      </w:r>
    </w:p>
    <w:p w:rsidR="000740F3" w:rsidRPr="000740F3" w:rsidRDefault="000740F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740F3" w:rsidRPr="00074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(в ред. </w:t>
            </w:r>
            <w:hyperlink r:id="rId13">
              <w:r w:rsidRPr="000740F3">
                <w:rPr>
                  <w:rFonts w:ascii="Times New Roman" w:hAnsi="Times New Roman" w:cs="Times New Roman"/>
                </w:rPr>
                <w:t>Закона</w:t>
              </w:r>
            </w:hyperlink>
            <w:r w:rsidRPr="000740F3">
              <w:rPr>
                <w:rFonts w:ascii="Times New Roman" w:hAnsi="Times New Roman" w:cs="Times New Roman"/>
              </w:rPr>
              <w:t xml:space="preserve"> Орловской области от 04.06.2024 N 3076-ОЗ)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84"/>
        <w:gridCol w:w="4876"/>
        <w:gridCol w:w="1264"/>
      </w:tblGrid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000 1 00 00000 00 0000 000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26500,0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000 1 16 00000 00 0000 000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26500,0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000 1 16 07090 00 0000 140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20700,0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395 1 16 07090 09 0000 140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20700,0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000 1 16 10000 00 0000 140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Платежи в целях возмещения причиненного ущерба (убытков)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000 1 16 10100 00 0000 140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3200,0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395 1 16 10100 09 0000 140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3200,0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000 1 16 10110 00 0000 140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0740F3">
              <w:rPr>
                <w:rFonts w:ascii="Times New Roman" w:hAnsi="Times New Roman" w:cs="Times New Roman"/>
              </w:rPr>
              <w:t>выгодоприобретателями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выступают получатели средств бюджетов государственных внебюджетных фондов, и прочее возмещение ущерба, причиненного федеральному имуществу, находящемуся в их владении и пользовании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2600,0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395 1 16 10119 09 0000 140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2600,0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000 2 00 00000 00 0000 000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13178560,8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000 2 02 00000 00 0000 000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13178560,8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000 2 02 50000 00 0000 150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Межбюджетные трансферты, передаваемые бюджетам государственных внебюджетных фондов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13178560,8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395 2 02 55093 09 0000 150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12947300,9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395 2 02 55258 09 0000 150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0740F3">
              <w:rPr>
                <w:rFonts w:ascii="Times New Roman" w:hAnsi="Times New Roman" w:cs="Times New Roman"/>
              </w:rPr>
              <w:t>Межбюджетные трансферты, передаваемые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</w:t>
            </w:r>
            <w:proofErr w:type="gramEnd"/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000 2 02 59999 00 0000 150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Прочие межбюджетные трансферты, передаваемые бюджетам государственных внебюджетных фондов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231201,2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395 2 02 59999 09 0000 150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231201,2</w:t>
            </w:r>
          </w:p>
        </w:tc>
      </w:tr>
      <w:tr w:rsidR="000740F3" w:rsidRPr="000740F3">
        <w:tc>
          <w:tcPr>
            <w:tcW w:w="28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Всего доходов</w:t>
            </w:r>
          </w:p>
        </w:tc>
        <w:tc>
          <w:tcPr>
            <w:tcW w:w="48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13205060,8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2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1" w:name="P177"/>
      <w:bookmarkEnd w:id="1"/>
      <w:r w:rsidRPr="000740F3">
        <w:rPr>
          <w:rFonts w:ascii="Times New Roman" w:hAnsi="Times New Roman" w:cs="Times New Roman"/>
        </w:rPr>
        <w:t>ПРОГНОЗИРУЕМЫЕ ДОХОДЫ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БЮДЖЕТА ТЕРРИТОРИАЛЬНОГО ФОНДА ОБЯЗАТЕЛЬНОГО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МЕДИЦИНСКОГО СТРАХОВАНИЯ ОРЛОВСКОЙ ОБЛАСТИ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НА ПЛАНОВЫЙ ПЕРИОД 2025</w:t>
      </w:r>
      <w:proofErr w:type="gramStart"/>
      <w:r w:rsidRPr="000740F3">
        <w:rPr>
          <w:rFonts w:ascii="Times New Roman" w:hAnsi="Times New Roman" w:cs="Times New Roman"/>
        </w:rPr>
        <w:t xml:space="preserve"> И</w:t>
      </w:r>
      <w:proofErr w:type="gramEnd"/>
      <w:r w:rsidRPr="000740F3">
        <w:rPr>
          <w:rFonts w:ascii="Times New Roman" w:hAnsi="Times New Roman" w:cs="Times New Roman"/>
        </w:rPr>
        <w:t xml:space="preserve"> 2026 ГОДОВ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2"/>
        <w:gridCol w:w="3855"/>
        <w:gridCol w:w="1247"/>
        <w:gridCol w:w="1247"/>
      </w:tblGrid>
      <w:tr w:rsidR="000740F3" w:rsidRPr="000740F3">
        <w:tc>
          <w:tcPr>
            <w:tcW w:w="2722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3855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94" w:type="dxa"/>
            <w:gridSpan w:val="2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2722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2026 год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000 1 00 00000 00 0000 000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13000,0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13000,0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000 1 16 00000 00 0000 000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13000,0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13000,0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000 1 16 07090 00 0000 140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6900,0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6900,0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395 1 16 07090 09 0000 140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Иные штрафы, неустойки, пени, уплаченные в соответствии с законом </w:t>
            </w:r>
            <w:r w:rsidRPr="000740F3">
              <w:rPr>
                <w:rFonts w:ascii="Times New Roman" w:hAnsi="Times New Roman" w:cs="Times New Roman"/>
              </w:rPr>
              <w:lastRenderedPageBreak/>
              <w:t>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6900,0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6900,0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000 1 16 10000 00 0000 140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Платежи в целях возмещения причиненного ущерба (убытков)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6100,0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6100,0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000 1 16 10100 00 0000 140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3300,0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3300,0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395 1 16 10100 09 0000 140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3300,0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3300,0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000 1 16 10110 00 0000 140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0740F3">
              <w:rPr>
                <w:rFonts w:ascii="Times New Roman" w:hAnsi="Times New Roman" w:cs="Times New Roman"/>
              </w:rPr>
              <w:t>выгодоприобретателями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выступают получатели средств бюджетов государственных внебюджетных фондов и прочее возмещение ущерба, причиненного федеральному имуществу, находящемуся в их владении и пользовании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2800,0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2800,0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395 1 16 10119 09 0000 140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2800,0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2800,0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000 2 00 00000 00 0000 000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14080005,0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15005322,7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000 2 02 00000 00 0000 000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14080005,0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15005322,7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000 2 02 50000 00 0000 150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Межбюджетные трансферты, передаваемые бюджетам государственных внебюджетных фондов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14080005,0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15005322,7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395 2 02 55093 09 0000 150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Субвенции бюджетам территориальных фондов обязательного медицинского страхования на финансовое обеспечение организации </w:t>
            </w:r>
            <w:r w:rsidRPr="000740F3">
              <w:rPr>
                <w:rFonts w:ascii="Times New Roman" w:hAnsi="Times New Roman" w:cs="Times New Roman"/>
              </w:rPr>
              <w:lastRenderedPageBreak/>
              <w:t>обязательного медицинского страхования на территориях субъектов Российской Федерации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13844605,0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14769922,7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000 2 02 59999 00 0000 150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Прочие межбюджетные трансферты, передаваемые бюджетам государственных внебюджетных фондов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</w:tr>
      <w:tr w:rsidR="000740F3" w:rsidRPr="000740F3">
        <w:tc>
          <w:tcPr>
            <w:tcW w:w="2722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395 2 02 59999 09 0000 150</w:t>
            </w:r>
          </w:p>
        </w:tc>
        <w:tc>
          <w:tcPr>
            <w:tcW w:w="385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</w:tr>
      <w:tr w:rsidR="000740F3" w:rsidRPr="000740F3">
        <w:tc>
          <w:tcPr>
            <w:tcW w:w="6577" w:type="dxa"/>
            <w:gridSpan w:val="2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Всего доходов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14093005,0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15018322,7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3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2" w:name="P262"/>
      <w:bookmarkEnd w:id="2"/>
      <w:r w:rsidRPr="000740F3">
        <w:rPr>
          <w:rFonts w:ascii="Times New Roman" w:hAnsi="Times New Roman" w:cs="Times New Roman"/>
        </w:rPr>
        <w:t>РАСПРЕДЕЛЕНИЕ БЮДЖЕТНЫХ АССИГНОВАНИЙ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СТРАХОВАНИЯ ОРЛОВСКОЙ ОБЛАСТИ ПО РАЗДЕЛАМ, ПОДРАЗДЕЛАМ,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ЦЕЛЕВЫМ СТАТЬЯМ И ГРУППАМ ВИДОВ РАСХОДОВ КЛАССИФИКАЦИИ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РАСХОДОВ БЮДЖЕТА НА 2024 ГОД</w:t>
      </w:r>
    </w:p>
    <w:p w:rsidR="000740F3" w:rsidRPr="000740F3" w:rsidRDefault="000740F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740F3" w:rsidRPr="00074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(в ред. </w:t>
            </w:r>
            <w:hyperlink r:id="rId14">
              <w:r w:rsidRPr="000740F3">
                <w:rPr>
                  <w:rFonts w:ascii="Times New Roman" w:hAnsi="Times New Roman" w:cs="Times New Roman"/>
                </w:rPr>
                <w:t>Закона</w:t>
              </w:r>
            </w:hyperlink>
            <w:r w:rsidRPr="000740F3">
              <w:rPr>
                <w:rFonts w:ascii="Times New Roman" w:hAnsi="Times New Roman" w:cs="Times New Roman"/>
              </w:rPr>
              <w:t xml:space="preserve"> Орловской области от 28.11.2024 N 3134-ОЗ)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618"/>
        <w:gridCol w:w="510"/>
        <w:gridCol w:w="499"/>
        <w:gridCol w:w="1531"/>
        <w:gridCol w:w="567"/>
        <w:gridCol w:w="1304"/>
      </w:tblGrid>
      <w:tr w:rsidR="000740F3" w:rsidRPr="000740F3">
        <w:tc>
          <w:tcPr>
            <w:tcW w:w="4025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725" w:type="dxa"/>
            <w:gridSpan w:val="5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1304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4025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40F3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40F3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304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80357,7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80357,7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Государственная программа Орловской области "Развитие отрасли здравоохранения в Орловской области"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52 0 00 00000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80357,7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52 4 00 00000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80357,7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Комплекс процессных мероприятий "Формирование эффективной системы организации медицинской помощи в сфере обязательного медицинского </w:t>
            </w:r>
            <w:r w:rsidRPr="000740F3">
              <w:rPr>
                <w:rFonts w:ascii="Times New Roman" w:hAnsi="Times New Roman" w:cs="Times New Roman"/>
              </w:rPr>
              <w:lastRenderedPageBreak/>
              <w:t>страхования"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80357,7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80357,7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Дополнительное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2878,3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Дополнительное финансовое обеспечение организации обязательного медицинского страхования на территориях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2878,3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57131,3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20248,1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(иные бюджетные ассигнования)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100,0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Амбулаторная помощь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Государственная программа Орловской области "Развитие отрасли здравоохранения в Орловской области"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52 0 00 00000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Комплексы процессных мероприятий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52 4 00 00000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 процессных мероприятий "Формирование эффективной системы организации медицинской помощи в сфере обязательного медицинского страхования"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52 4 01 52580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(социальное обеспечение и иные выплаты населению)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52 4 01 52580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13180085,4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13180085,4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Государственная программа Орловской области "Развитие отрасли здравоохранения в Орловской области"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52 0 00 00000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13180085,4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52 4 00 00000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13180085,4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 процессных мероприятий "Формирование эффективной системы организации медицинской помощи в сфере обязательного медицинского страхования"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52 4 01 00000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13180085,4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за счет иных источников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52 4 01 00010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226061,7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за счет иных источников (социальное обеспечение и иные выплаты населению)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52 4 01 00010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226061,7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Финансовое обеспечение организации обязательного медицинского </w:t>
            </w:r>
            <w:r w:rsidRPr="000740F3">
              <w:rPr>
                <w:rFonts w:ascii="Times New Roman" w:hAnsi="Times New Roman" w:cs="Times New Roman"/>
              </w:rPr>
              <w:lastRenderedPageBreak/>
              <w:t>страхования на территориях субъектов Российской Федерации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12909489,5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Финансовое обеспечение организации обязательного медицинского страхования на территориях субъектов Российской Федерации (социальное обеспечение и иные выплаты населению)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12354489,5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(межбюджетные трансферты)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555000,0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за счет иных источников (в части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52 4 01 00020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36433,0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за счет иных источников (в части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оборудования) (социальное обеспечение и иные выплаты населению)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52 4 01 00020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36433,0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формирования нормированного страхового запаса территориального фонда обязательного медицинского страхования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52 4 01 52570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8101,2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формирования нормированного страхового запаса территориального фонда обязательного медицинского страхования (социальное обеспечение и иные выплаты населению)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52 4 01 52570</w:t>
            </w: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8101,2</w:t>
            </w:r>
          </w:p>
        </w:tc>
      </w:tr>
      <w:tr w:rsidR="000740F3" w:rsidRPr="000740F3">
        <w:tc>
          <w:tcPr>
            <w:tcW w:w="402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Всего расходов</w:t>
            </w:r>
          </w:p>
        </w:tc>
        <w:tc>
          <w:tcPr>
            <w:tcW w:w="61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13260501,8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4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3" w:name="P521"/>
      <w:bookmarkEnd w:id="3"/>
      <w:r w:rsidRPr="000740F3">
        <w:rPr>
          <w:rFonts w:ascii="Times New Roman" w:hAnsi="Times New Roman" w:cs="Times New Roman"/>
        </w:rPr>
        <w:t>РАСПРЕДЕЛЕНИЕ БЮДЖЕТНЫХ АССИГНОВАНИЙ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СТРАХОВАНИЯ ОРЛОВСКОЙ ОБЛАСТИ ПО РАЗДЕЛАМ, ПОДРАЗДЕЛАМ,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ЦЕЛЕВЫМ СТАТЬЯМ И ГРУППАМ ВИДОВ РАСХОДОВ КЛАССИФИКАЦИИ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РАСХОДОВ БЮДЖЕТА НА ПЛАНОВЫЙ ПЕРИОД 2025</w:t>
      </w:r>
      <w:proofErr w:type="gramStart"/>
      <w:r w:rsidRPr="000740F3">
        <w:rPr>
          <w:rFonts w:ascii="Times New Roman" w:hAnsi="Times New Roman" w:cs="Times New Roman"/>
        </w:rPr>
        <w:t xml:space="preserve"> И</w:t>
      </w:r>
      <w:proofErr w:type="gramEnd"/>
      <w:r w:rsidRPr="000740F3">
        <w:rPr>
          <w:rFonts w:ascii="Times New Roman" w:hAnsi="Times New Roman" w:cs="Times New Roman"/>
        </w:rPr>
        <w:t xml:space="preserve"> 2026 ГОДОВ</w:t>
      </w:r>
    </w:p>
    <w:p w:rsidR="000740F3" w:rsidRPr="000740F3" w:rsidRDefault="000740F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740F3" w:rsidRPr="00074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(в ред. </w:t>
            </w:r>
            <w:hyperlink r:id="rId15">
              <w:r w:rsidRPr="000740F3">
                <w:rPr>
                  <w:rFonts w:ascii="Times New Roman" w:hAnsi="Times New Roman" w:cs="Times New Roman"/>
                </w:rPr>
                <w:t>Закона</w:t>
              </w:r>
            </w:hyperlink>
            <w:r w:rsidRPr="000740F3">
              <w:rPr>
                <w:rFonts w:ascii="Times New Roman" w:hAnsi="Times New Roman" w:cs="Times New Roman"/>
              </w:rPr>
              <w:t xml:space="preserve"> Орловской области от 04.06.2024 N 3076-ОЗ)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510"/>
        <w:gridCol w:w="397"/>
        <w:gridCol w:w="424"/>
        <w:gridCol w:w="1504"/>
        <w:gridCol w:w="484"/>
        <w:gridCol w:w="1264"/>
        <w:gridCol w:w="1264"/>
      </w:tblGrid>
      <w:tr w:rsidR="000740F3" w:rsidRPr="000740F3">
        <w:tc>
          <w:tcPr>
            <w:tcW w:w="3175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319" w:type="dxa"/>
            <w:gridSpan w:val="5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Коды бюджетной классификации Российской Федерации</w:t>
            </w:r>
          </w:p>
        </w:tc>
        <w:tc>
          <w:tcPr>
            <w:tcW w:w="2528" w:type="dxa"/>
            <w:gridSpan w:val="2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3175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40F3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40F3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2026 год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80346,2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81094,5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80346,2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81094,5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Государственная программа Орловской области "Развитие отрасли здравоохранения в Орловской области"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52 0 00 00000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80346,2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81094,5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52 4 00 00000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80346,2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81094,5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 процессных мероприятий "Формирование эффективной системы организации медицинской помощи в сфере обязательного медицинского страхования"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52 4 01 00000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80346,2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81094,5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80346,2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81094,5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Финансовое обеспечение организации обязательного медицинского страхования на территориях субъектов Российской Федерации (расходы на выплаты персоналу </w:t>
            </w:r>
            <w:r w:rsidRPr="000740F3">
              <w:rPr>
                <w:rFonts w:ascii="Times New Roman" w:hAnsi="Times New Roman" w:cs="Times New Roman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59394,1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59399,6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Финансовое обеспечение организации обязательного медицинского страхования на территориях субъектов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20852,1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21594,9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(иные бюджетные ассигнования)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100,0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14012658,8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14937228,2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14012658,8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14937228,2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Государственная программа Орловской области "Развитие отрасли здравоохранения в Орловской области"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52 0 00 00000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14012658,8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14937228,2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52 4 00 00000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14012658,8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14937228,2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Комплекс процессных мероприятий "Формирование эффективной системы организации медицинской помощи в сфере обязательного медицинского страхования"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52 4 01 00000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14012658,8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14937228,2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за счет иных источников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52 4 01 00010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241530,0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241530,0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Финансовое обеспечение организации обязательного медицинского страхования на территориях субъектов Российской Федерации за счет иных источников (социальное </w:t>
            </w:r>
            <w:r w:rsidRPr="000740F3">
              <w:rPr>
                <w:rFonts w:ascii="Times New Roman" w:hAnsi="Times New Roman" w:cs="Times New Roman"/>
              </w:rPr>
              <w:lastRenderedPageBreak/>
              <w:t>обеспечение и иные выплаты населению)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52 4 01 00010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241530,0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241530,0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13764258,8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14688828,2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(социальное обеспечение и иные выплаты населению)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13178758,8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14103328,2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за счет иных источников (межбюджетные трансферты)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52 4 01 50930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585500,0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585500,0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Финансовое обеспечение организации обязательного медицинского страхования на территориях субъектов Российской Федерации за счет иных источников (в части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52 4 01 00020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6870,0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6870,0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Финансовое обеспечение организации обязательного медицинского страхования на территориях субъектов Российской Федерации за счет иных источников (в части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оборудования) (социальное обеспечение и </w:t>
            </w:r>
            <w:r w:rsidRPr="000740F3">
              <w:rPr>
                <w:rFonts w:ascii="Times New Roman" w:hAnsi="Times New Roman" w:cs="Times New Roman"/>
              </w:rPr>
              <w:lastRenderedPageBreak/>
              <w:t>иные выплаты населению)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395</w:t>
            </w: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52 4 01 00020</w:t>
            </w: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6870,0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6870,0</w:t>
            </w:r>
          </w:p>
        </w:tc>
      </w:tr>
      <w:tr w:rsidR="000740F3" w:rsidRPr="000740F3">
        <w:tc>
          <w:tcPr>
            <w:tcW w:w="317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lastRenderedPageBreak/>
              <w:t>Всего расходов</w:t>
            </w:r>
          </w:p>
        </w:tc>
        <w:tc>
          <w:tcPr>
            <w:tcW w:w="510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14093005,0</w:t>
            </w:r>
          </w:p>
        </w:tc>
        <w:tc>
          <w:tcPr>
            <w:tcW w:w="126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15018322,7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5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4" w:name="P727"/>
      <w:bookmarkEnd w:id="4"/>
      <w:r w:rsidRPr="000740F3">
        <w:rPr>
          <w:rFonts w:ascii="Times New Roman" w:hAnsi="Times New Roman" w:cs="Times New Roman"/>
        </w:rPr>
        <w:t>ИСТОЧНИКИ ФИНАНСИРОВАНИЯ ДЕФИЦИТА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СТРАХОВАНИЯ ОРЛОВСКОЙ ОБЛАСТИ НА 2024 ГОД</w:t>
      </w:r>
    </w:p>
    <w:p w:rsidR="000740F3" w:rsidRPr="000740F3" w:rsidRDefault="000740F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740F3" w:rsidRPr="00074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(в ред. </w:t>
            </w:r>
            <w:hyperlink r:id="rId16">
              <w:r w:rsidRPr="000740F3">
                <w:rPr>
                  <w:rFonts w:ascii="Times New Roman" w:hAnsi="Times New Roman" w:cs="Times New Roman"/>
                </w:rPr>
                <w:t>Закона</w:t>
              </w:r>
            </w:hyperlink>
            <w:r w:rsidRPr="000740F3">
              <w:rPr>
                <w:rFonts w:ascii="Times New Roman" w:hAnsi="Times New Roman" w:cs="Times New Roman"/>
              </w:rPr>
              <w:t xml:space="preserve"> Орловской области от 04.06.2024 N 3076-ОЗ)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4"/>
        <w:gridCol w:w="4535"/>
        <w:gridCol w:w="1531"/>
      </w:tblGrid>
      <w:tr w:rsidR="000740F3" w:rsidRPr="000740F3">
        <w:tc>
          <w:tcPr>
            <w:tcW w:w="294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4535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294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000 01 00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0000 000</w:t>
            </w:r>
          </w:p>
        </w:tc>
        <w:tc>
          <w:tcPr>
            <w:tcW w:w="453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Источники внутреннего финансирования дефицитов бюджетов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55441,0</w:t>
            </w:r>
          </w:p>
        </w:tc>
      </w:tr>
      <w:tr w:rsidR="000740F3" w:rsidRPr="000740F3">
        <w:tc>
          <w:tcPr>
            <w:tcW w:w="294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000 01 05 00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0000 000</w:t>
            </w:r>
          </w:p>
        </w:tc>
        <w:tc>
          <w:tcPr>
            <w:tcW w:w="453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55441,0</w:t>
            </w:r>
          </w:p>
        </w:tc>
      </w:tr>
      <w:tr w:rsidR="000740F3" w:rsidRPr="000740F3">
        <w:tc>
          <w:tcPr>
            <w:tcW w:w="294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000 01 05 02 01 00 0000 510</w:t>
            </w:r>
          </w:p>
        </w:tc>
        <w:tc>
          <w:tcPr>
            <w:tcW w:w="453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- 13205060,8</w:t>
            </w:r>
          </w:p>
        </w:tc>
      </w:tr>
      <w:tr w:rsidR="000740F3" w:rsidRPr="000740F3">
        <w:tc>
          <w:tcPr>
            <w:tcW w:w="294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395 01 05 02 01 09 0000 510</w:t>
            </w:r>
          </w:p>
        </w:tc>
        <w:tc>
          <w:tcPr>
            <w:tcW w:w="453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Увеличение прочих </w:t>
            </w:r>
            <w:proofErr w:type="gramStart"/>
            <w:r w:rsidRPr="000740F3">
              <w:rPr>
                <w:rFonts w:ascii="Times New Roman" w:hAnsi="Times New Roman" w:cs="Times New Roman"/>
              </w:rPr>
              <w:t>остатков денежных средств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- 13205060,8</w:t>
            </w:r>
          </w:p>
        </w:tc>
      </w:tr>
      <w:tr w:rsidR="000740F3" w:rsidRPr="000740F3">
        <w:tc>
          <w:tcPr>
            <w:tcW w:w="294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000 01 05 02 01 00 0000 610</w:t>
            </w:r>
          </w:p>
        </w:tc>
        <w:tc>
          <w:tcPr>
            <w:tcW w:w="453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13260501,8</w:t>
            </w:r>
          </w:p>
        </w:tc>
      </w:tr>
      <w:tr w:rsidR="000740F3" w:rsidRPr="000740F3">
        <w:tc>
          <w:tcPr>
            <w:tcW w:w="294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395 01 05 02 01 09 0000 610</w:t>
            </w:r>
          </w:p>
        </w:tc>
        <w:tc>
          <w:tcPr>
            <w:tcW w:w="453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Уменьшение прочих </w:t>
            </w:r>
            <w:proofErr w:type="gramStart"/>
            <w:r w:rsidRPr="000740F3">
              <w:rPr>
                <w:rFonts w:ascii="Times New Roman" w:hAnsi="Times New Roman" w:cs="Times New Roman"/>
              </w:rPr>
              <w:t>остатков денежных средств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1531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13260501,8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6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5" w:name="P766"/>
      <w:bookmarkEnd w:id="5"/>
      <w:r w:rsidRPr="000740F3">
        <w:rPr>
          <w:rFonts w:ascii="Times New Roman" w:hAnsi="Times New Roman" w:cs="Times New Roman"/>
        </w:rPr>
        <w:t>ИСТОЧНИКИ ФИНАНСИРОВАНИЯ ДЕФИЦИТА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СТРАХОВАНИЯ ОРЛОВСКОЙ ОБЛАСТИ НА </w:t>
      </w:r>
      <w:proofErr w:type="gramStart"/>
      <w:r w:rsidRPr="000740F3">
        <w:rPr>
          <w:rFonts w:ascii="Times New Roman" w:hAnsi="Times New Roman" w:cs="Times New Roman"/>
        </w:rPr>
        <w:t>ПЛАНОВЫЙ</w:t>
      </w:r>
      <w:proofErr w:type="gramEnd"/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ПЕРИОД 2025</w:t>
      </w:r>
      <w:proofErr w:type="gramStart"/>
      <w:r w:rsidRPr="000740F3">
        <w:rPr>
          <w:rFonts w:ascii="Times New Roman" w:hAnsi="Times New Roman" w:cs="Times New Roman"/>
        </w:rPr>
        <w:t xml:space="preserve"> И</w:t>
      </w:r>
      <w:proofErr w:type="gramEnd"/>
      <w:r w:rsidRPr="000740F3">
        <w:rPr>
          <w:rFonts w:ascii="Times New Roman" w:hAnsi="Times New Roman" w:cs="Times New Roman"/>
        </w:rPr>
        <w:t xml:space="preserve"> 2026 ГОДОВ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3685"/>
        <w:gridCol w:w="1304"/>
        <w:gridCol w:w="1304"/>
      </w:tblGrid>
      <w:tr w:rsidR="000740F3" w:rsidRPr="000740F3">
        <w:tc>
          <w:tcPr>
            <w:tcW w:w="2778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3685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608" w:type="dxa"/>
            <w:gridSpan w:val="2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2778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2026 год</w:t>
            </w:r>
          </w:p>
        </w:tc>
      </w:tr>
      <w:tr w:rsidR="000740F3" w:rsidRPr="000740F3">
        <w:tc>
          <w:tcPr>
            <w:tcW w:w="277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000 01 00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0000 000</w:t>
            </w:r>
          </w:p>
        </w:tc>
        <w:tc>
          <w:tcPr>
            <w:tcW w:w="368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Источники внутреннего финансирования дефицитов бюджетов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740F3" w:rsidRPr="000740F3">
        <w:tc>
          <w:tcPr>
            <w:tcW w:w="277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000 01 05 00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0F3">
              <w:rPr>
                <w:rFonts w:ascii="Times New Roman" w:hAnsi="Times New Roman" w:cs="Times New Roman"/>
              </w:rPr>
              <w:t>00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0000 000</w:t>
            </w:r>
          </w:p>
        </w:tc>
        <w:tc>
          <w:tcPr>
            <w:tcW w:w="368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740F3" w:rsidRPr="000740F3">
        <w:tc>
          <w:tcPr>
            <w:tcW w:w="277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000 01 05 02 01 00 0000 510</w:t>
            </w:r>
          </w:p>
        </w:tc>
        <w:tc>
          <w:tcPr>
            <w:tcW w:w="368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- 14093005,0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- 15018322,7</w:t>
            </w:r>
          </w:p>
        </w:tc>
      </w:tr>
      <w:tr w:rsidR="000740F3" w:rsidRPr="000740F3">
        <w:tc>
          <w:tcPr>
            <w:tcW w:w="277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395 01 05 02 01 09 0000 510</w:t>
            </w:r>
          </w:p>
        </w:tc>
        <w:tc>
          <w:tcPr>
            <w:tcW w:w="368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Увеличение прочих </w:t>
            </w:r>
            <w:proofErr w:type="gramStart"/>
            <w:r w:rsidRPr="000740F3">
              <w:rPr>
                <w:rFonts w:ascii="Times New Roman" w:hAnsi="Times New Roman" w:cs="Times New Roman"/>
              </w:rPr>
              <w:t>остатков денежных средств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- 14093005,0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- 15018322,7</w:t>
            </w:r>
          </w:p>
        </w:tc>
      </w:tr>
      <w:tr w:rsidR="000740F3" w:rsidRPr="000740F3">
        <w:tc>
          <w:tcPr>
            <w:tcW w:w="277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000 01 05 02 01 00 0000 610</w:t>
            </w:r>
          </w:p>
        </w:tc>
        <w:tc>
          <w:tcPr>
            <w:tcW w:w="368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14093005,0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15018322,7</w:t>
            </w:r>
          </w:p>
        </w:tc>
      </w:tr>
      <w:tr w:rsidR="000740F3" w:rsidRPr="000740F3">
        <w:tc>
          <w:tcPr>
            <w:tcW w:w="2778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395 01 05 02 01 09 0000 610</w:t>
            </w:r>
          </w:p>
        </w:tc>
        <w:tc>
          <w:tcPr>
            <w:tcW w:w="3685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Уменьшение прочих </w:t>
            </w:r>
            <w:proofErr w:type="gramStart"/>
            <w:r w:rsidRPr="000740F3">
              <w:rPr>
                <w:rFonts w:ascii="Times New Roman" w:hAnsi="Times New Roman" w:cs="Times New Roman"/>
              </w:rPr>
              <w:t>остатков денежных средств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14093005,0</w:t>
            </w:r>
          </w:p>
        </w:tc>
        <w:tc>
          <w:tcPr>
            <w:tcW w:w="1304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15018322,7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7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6" w:name="P812"/>
      <w:bookmarkEnd w:id="6"/>
      <w:r w:rsidRPr="000740F3">
        <w:rPr>
          <w:rFonts w:ascii="Times New Roman" w:hAnsi="Times New Roman" w:cs="Times New Roman"/>
        </w:rPr>
        <w:t>РАСПРЕДЕЛЕНИЕ БЮДЖЕТНЫХ АССИГНОВАНИЙ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СТРАХОВАНИЯ ОРЛОВСКОЙ ОБЛАСТИ, </w:t>
      </w:r>
      <w:proofErr w:type="gramStart"/>
      <w:r w:rsidRPr="000740F3">
        <w:rPr>
          <w:rFonts w:ascii="Times New Roman" w:hAnsi="Times New Roman" w:cs="Times New Roman"/>
        </w:rPr>
        <w:t>ПОЛУЧАЕМЫХ</w:t>
      </w:r>
      <w:proofErr w:type="gramEnd"/>
      <w:r w:rsidRPr="000740F3">
        <w:rPr>
          <w:rFonts w:ascii="Times New Roman" w:hAnsi="Times New Roman" w:cs="Times New Roman"/>
        </w:rPr>
        <w:t xml:space="preserve"> ИЗ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ФЕДЕРАЛЬНОГО ФОНДА ОБЯЗАТЕЛЬНОГО МЕДИЦИНСКОГО СТРАХОВАНИЯ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И БЮДЖЕТОВ ТЕРРИТОРИАЛЬНЫХ ФОНДОВ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СТРАХОВАНИЯ ДРУГИХ СУБЪЕКТОВ РОССИЙСКОЙ ФЕДЕРАЦИИ В ВИДЕ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МЕЖБЮДЖЕТНЫХ ТРАНСФЕРТОВ, НА 2024 ГОД</w:t>
      </w:r>
    </w:p>
    <w:p w:rsidR="000740F3" w:rsidRPr="000740F3" w:rsidRDefault="000740F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740F3" w:rsidRPr="00074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 xml:space="preserve">(в ред. </w:t>
            </w:r>
            <w:hyperlink r:id="rId17">
              <w:r w:rsidRPr="000740F3">
                <w:rPr>
                  <w:rFonts w:ascii="Times New Roman" w:hAnsi="Times New Roman" w:cs="Times New Roman"/>
                </w:rPr>
                <w:t>Закона</w:t>
              </w:r>
            </w:hyperlink>
            <w:r w:rsidRPr="000740F3">
              <w:rPr>
                <w:rFonts w:ascii="Times New Roman" w:hAnsi="Times New Roman" w:cs="Times New Roman"/>
              </w:rPr>
              <w:t xml:space="preserve"> Орловской области от 04.06.2024 N 3076-ОЗ)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1663"/>
      </w:tblGrid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Межбюджетные трансферты, получаемые бюджетом Территориального фонда обязательного медицинского страхования Орловской области</w:t>
            </w:r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13178560,8</w:t>
            </w:r>
          </w:p>
        </w:tc>
      </w:tr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Межбюджетные трансферты, получаемые из Федерального фонда обязательного медицинского страхования, всего</w:t>
            </w:r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12947359,6</w:t>
            </w:r>
          </w:p>
        </w:tc>
      </w:tr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 том числе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12947300,9</w:t>
            </w:r>
          </w:p>
        </w:tc>
      </w:tr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0740F3">
              <w:rPr>
                <w:rFonts w:ascii="Times New Roman" w:hAnsi="Times New Roman" w:cs="Times New Roman"/>
              </w:rPr>
              <w:t>Межбюджетные трансферты, передаваемые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</w:t>
            </w:r>
            <w:proofErr w:type="gramEnd"/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58,7</w:t>
            </w:r>
          </w:p>
        </w:tc>
      </w:tr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Прочие межбюджетные трансферты, передаваемые бюджетам государственных внебюджетных фондов, всего</w:t>
            </w:r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231201,2</w:t>
            </w:r>
          </w:p>
        </w:tc>
      </w:tr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 том числе прочие межбюджетные трансферты, передаваемые бюджетам территориальных фондов обязательного медицинского страхования (из бюджетов территориальных фондов обязательного медицинского страхования других субъектов Российской Федерации)</w:t>
            </w:r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223100,0</w:t>
            </w:r>
          </w:p>
        </w:tc>
      </w:tr>
      <w:tr w:rsidR="000740F3" w:rsidRPr="000740F3">
        <w:tc>
          <w:tcPr>
            <w:tcW w:w="731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0740F3">
              <w:rPr>
                <w:rFonts w:ascii="Times New Roman" w:hAnsi="Times New Roman" w:cs="Times New Roman"/>
              </w:rPr>
              <w:t xml:space="preserve">в том числе прочие межбюджетные трансферты, передаваемые бюджетам территориальных фондов обязательного медицинского страхования (из бюджета Федерального фонда обязательного медицинского страхования в целях </w:t>
            </w:r>
            <w:proofErr w:type="spellStart"/>
            <w:r w:rsidRPr="000740F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0740F3">
              <w:rPr>
                <w:rFonts w:ascii="Times New Roman" w:hAnsi="Times New Roman" w:cs="Times New Roman"/>
              </w:rPr>
              <w:t xml:space="preserve"> расходов медицинских организаций на оплату труда врачей и среднего медицинского персонала)</w:t>
            </w:r>
            <w:proofErr w:type="gramEnd"/>
          </w:p>
        </w:tc>
        <w:tc>
          <w:tcPr>
            <w:tcW w:w="1663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8101,2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Приложение 8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к Закону Орловской области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"О бюджете Территориального фонда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обязательного медицинского страхования</w:t>
      </w:r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Орловской области на 2024 год и </w:t>
      </w:r>
      <w:proofErr w:type="gramStart"/>
      <w:r w:rsidRPr="000740F3">
        <w:rPr>
          <w:rFonts w:ascii="Times New Roman" w:hAnsi="Times New Roman" w:cs="Times New Roman"/>
        </w:rPr>
        <w:t>на</w:t>
      </w:r>
      <w:proofErr w:type="gramEnd"/>
    </w:p>
    <w:p w:rsidR="000740F3" w:rsidRPr="000740F3" w:rsidRDefault="000740F3">
      <w:pPr>
        <w:pStyle w:val="ConsPlusNormal"/>
        <w:jc w:val="right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плановый период 2025 и 2026 годов"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bookmarkStart w:id="7" w:name="P850"/>
      <w:bookmarkEnd w:id="7"/>
      <w:r w:rsidRPr="000740F3">
        <w:rPr>
          <w:rFonts w:ascii="Times New Roman" w:hAnsi="Times New Roman" w:cs="Times New Roman"/>
        </w:rPr>
        <w:t>РАСПРЕДЕЛЕНИЕ БЮДЖЕТНЫХ АССИГНОВАНИЙ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СТРАХОВАНИЯ ОРЛОВСКОЙ ОБЛАСТИ, </w:t>
      </w:r>
      <w:proofErr w:type="gramStart"/>
      <w:r w:rsidRPr="000740F3">
        <w:rPr>
          <w:rFonts w:ascii="Times New Roman" w:hAnsi="Times New Roman" w:cs="Times New Roman"/>
        </w:rPr>
        <w:t>ПОЛУЧАЕМЫХ</w:t>
      </w:r>
      <w:proofErr w:type="gramEnd"/>
      <w:r w:rsidRPr="000740F3">
        <w:rPr>
          <w:rFonts w:ascii="Times New Roman" w:hAnsi="Times New Roman" w:cs="Times New Roman"/>
        </w:rPr>
        <w:t xml:space="preserve"> ИЗ БЮДЖЕТА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ФЕДЕРАЛЬНОГО ФОНДА ОБЯЗАТЕЛЬНОГО МЕДИЦИНСКОГО СТРАХОВАНИЯ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И БЮДЖЕТОВ ТЕРРИТОРИАЛЬНЫХ ФОНДОВ ОБЯЗАТЕЛЬНОГО МЕДИЦИНСКОГО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СТРАХОВАНИЯ ДРУГИХ СУБЪЕКТОВ РОССИЙСКОЙ ФЕДЕРАЦИИ В ВИДЕ</w:t>
      </w:r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 xml:space="preserve">МЕЖБЮДЖЕТНЫХ ТРАНСФЕРТОВ, НА </w:t>
      </w:r>
      <w:proofErr w:type="gramStart"/>
      <w:r w:rsidRPr="000740F3">
        <w:rPr>
          <w:rFonts w:ascii="Times New Roman" w:hAnsi="Times New Roman" w:cs="Times New Roman"/>
        </w:rPr>
        <w:t>ПЛАНОВЫЙ</w:t>
      </w:r>
      <w:proofErr w:type="gramEnd"/>
    </w:p>
    <w:p w:rsidR="000740F3" w:rsidRPr="000740F3" w:rsidRDefault="000740F3">
      <w:pPr>
        <w:pStyle w:val="ConsPlusTitle"/>
        <w:jc w:val="center"/>
        <w:rPr>
          <w:rFonts w:ascii="Times New Roman" w:hAnsi="Times New Roman" w:cs="Times New Roman"/>
        </w:rPr>
      </w:pPr>
      <w:r w:rsidRPr="000740F3">
        <w:rPr>
          <w:rFonts w:ascii="Times New Roman" w:hAnsi="Times New Roman" w:cs="Times New Roman"/>
        </w:rPr>
        <w:t>ПЕРИОД 2025</w:t>
      </w:r>
      <w:proofErr w:type="gramStart"/>
      <w:r w:rsidRPr="000740F3">
        <w:rPr>
          <w:rFonts w:ascii="Times New Roman" w:hAnsi="Times New Roman" w:cs="Times New Roman"/>
        </w:rPr>
        <w:t xml:space="preserve"> И</w:t>
      </w:r>
      <w:proofErr w:type="gramEnd"/>
      <w:r w:rsidRPr="000740F3">
        <w:rPr>
          <w:rFonts w:ascii="Times New Roman" w:hAnsi="Times New Roman" w:cs="Times New Roman"/>
        </w:rPr>
        <w:t xml:space="preserve"> 2026 ГОДОВ</w:t>
      </w: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1247"/>
        <w:gridCol w:w="1247"/>
      </w:tblGrid>
      <w:tr w:rsidR="000740F3" w:rsidRPr="000740F3">
        <w:tc>
          <w:tcPr>
            <w:tcW w:w="6576" w:type="dxa"/>
            <w:vMerge w:val="restart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94" w:type="dxa"/>
            <w:gridSpan w:val="2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Сумма, тыс. рублей</w:t>
            </w:r>
          </w:p>
        </w:tc>
      </w:tr>
      <w:tr w:rsidR="000740F3" w:rsidRPr="000740F3">
        <w:tc>
          <w:tcPr>
            <w:tcW w:w="6576" w:type="dxa"/>
            <w:vMerge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2026 год</w:t>
            </w:r>
          </w:p>
        </w:tc>
      </w:tr>
      <w:tr w:rsidR="000740F3" w:rsidRPr="000740F3">
        <w:tc>
          <w:tcPr>
            <w:tcW w:w="65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Межбюджетные трансферты, получаемые бюджетом Территориального фонда обязательного медицинского страхования Орловской области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14080005,0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15005322,7</w:t>
            </w:r>
          </w:p>
        </w:tc>
      </w:tr>
      <w:tr w:rsidR="000740F3" w:rsidRPr="000740F3">
        <w:tc>
          <w:tcPr>
            <w:tcW w:w="65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Межбюджетные трансферты, получаемые из Федерального фонда обязательного медицинского страхования, всего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13844605,0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14769922,7</w:t>
            </w:r>
          </w:p>
        </w:tc>
      </w:tr>
      <w:tr w:rsidR="000740F3" w:rsidRPr="000740F3">
        <w:tc>
          <w:tcPr>
            <w:tcW w:w="65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 том числе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13844605,0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14769922,7</w:t>
            </w:r>
          </w:p>
        </w:tc>
      </w:tr>
      <w:tr w:rsidR="000740F3" w:rsidRPr="000740F3">
        <w:tc>
          <w:tcPr>
            <w:tcW w:w="65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Прочие межбюджетные трансферты, передаваемые бюджетам государственных внебюджетных фондов, всего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</w:tr>
      <w:tr w:rsidR="000740F3" w:rsidRPr="000740F3">
        <w:tc>
          <w:tcPr>
            <w:tcW w:w="6576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в том числе прочие межбюджетные трансферты, передаваемые бюджетам территориальных фондов обязательного медицинского страхования (из бюджетов территориальных фондов обязательного медицинского страхования других субъектов Российской Федерации)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  <w:tc>
          <w:tcPr>
            <w:tcW w:w="1247" w:type="dxa"/>
          </w:tcPr>
          <w:p w:rsidR="000740F3" w:rsidRPr="000740F3" w:rsidRDefault="000740F3">
            <w:pPr>
              <w:pStyle w:val="ConsPlusNormal"/>
              <w:rPr>
                <w:rFonts w:ascii="Times New Roman" w:hAnsi="Times New Roman" w:cs="Times New Roman"/>
              </w:rPr>
            </w:pPr>
            <w:r w:rsidRPr="000740F3">
              <w:rPr>
                <w:rFonts w:ascii="Times New Roman" w:hAnsi="Times New Roman" w:cs="Times New Roman"/>
              </w:rPr>
              <w:t>235400,0</w:t>
            </w:r>
          </w:p>
        </w:tc>
      </w:tr>
    </w:tbl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40F3" w:rsidRPr="000740F3" w:rsidRDefault="000740F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412C7" w:rsidRPr="000740F3" w:rsidRDefault="006412C7">
      <w:pPr>
        <w:rPr>
          <w:rFonts w:ascii="Times New Roman" w:hAnsi="Times New Roman" w:cs="Times New Roman"/>
        </w:rPr>
      </w:pPr>
    </w:p>
    <w:sectPr w:rsidR="006412C7" w:rsidRPr="000740F3" w:rsidSect="00DC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0F3"/>
    <w:rsid w:val="000740F3"/>
    <w:rsid w:val="0064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40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4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40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4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40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40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40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7&amp;n=97022&amp;dst=100014" TargetMode="External"/><Relationship Id="rId13" Type="http://schemas.openxmlformats.org/officeDocument/2006/relationships/hyperlink" Target="https://login.consultant.ru/link/?req=doc&amp;base=RLAW127&amp;n=97022&amp;dst=10001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7&amp;n=97022&amp;dst=100013" TargetMode="External"/><Relationship Id="rId12" Type="http://schemas.openxmlformats.org/officeDocument/2006/relationships/hyperlink" Target="https://login.consultant.ru/link/?req=doc&amp;base=RLAW127&amp;n=105070&amp;dst=7" TargetMode="External"/><Relationship Id="rId17" Type="http://schemas.openxmlformats.org/officeDocument/2006/relationships/hyperlink" Target="https://login.consultant.ru/link/?req=doc&amp;base=RLAW127&amp;n=97022&amp;dst=100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27&amp;n=97022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7&amp;n=97022&amp;dst=100010" TargetMode="External"/><Relationship Id="rId11" Type="http://schemas.openxmlformats.org/officeDocument/2006/relationships/hyperlink" Target="https://login.consultant.ru/link/?req=doc&amp;base=LAW&amp;n=511241&amp;dst=6893" TargetMode="External"/><Relationship Id="rId5" Type="http://schemas.openxmlformats.org/officeDocument/2006/relationships/hyperlink" Target="https://login.consultant.ru/link/?req=doc&amp;base=RLAW127&amp;n=100240&amp;dst=100008" TargetMode="External"/><Relationship Id="rId15" Type="http://schemas.openxmlformats.org/officeDocument/2006/relationships/hyperlink" Target="https://login.consultant.ru/link/?req=doc&amp;base=RLAW127&amp;n=97022&amp;dst=100018" TargetMode="External"/><Relationship Id="rId10" Type="http://schemas.openxmlformats.org/officeDocument/2006/relationships/hyperlink" Target="https://login.consultant.ru/link/?req=doc&amp;base=LAW&amp;n=511241&amp;dst=690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127&amp;n=97022&amp;dst=100008" TargetMode="External"/><Relationship Id="rId9" Type="http://schemas.openxmlformats.org/officeDocument/2006/relationships/hyperlink" Target="https://login.consultant.ru/link/?req=doc&amp;base=RLAW127&amp;n=97022&amp;dst=100015" TargetMode="External"/><Relationship Id="rId14" Type="http://schemas.openxmlformats.org/officeDocument/2006/relationships/hyperlink" Target="https://login.consultant.ru/link/?req=doc&amp;base=RLAW127&amp;n=100240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5166</Words>
  <Characters>29450</Characters>
  <Application>Microsoft Office Word</Application>
  <DocSecurity>0</DocSecurity>
  <Lines>245</Lines>
  <Paragraphs>69</Paragraphs>
  <ScaleCrop>false</ScaleCrop>
  <Company/>
  <LinksUpToDate>false</LinksUpToDate>
  <CharactersWithSpaces>34547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</dc:creator>
  <cp:lastModifiedBy>lomakina</cp:lastModifiedBy>
  <cp:revision>1</cp:revision>
  <dcterms:created xsi:type="dcterms:W3CDTF">2025-09-18T07:57:00Z</dcterms:created>
  <dcterms:modified xsi:type="dcterms:W3CDTF">2025-09-18T07:59:00Z</dcterms:modified>
</cp:coreProperties>
</file>